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qsakyolc69n" w:id="0"/>
      <w:bookmarkEnd w:id="0"/>
      <w:r w:rsidDel="00000000" w:rsidR="00000000" w:rsidRPr="00000000">
        <w:rPr>
          <w:rtl w:val="0"/>
        </w:rPr>
        <w:t xml:space="preserve">ManualCallPoint (Red) Jeweller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/>
      </w:pPr>
      <w:bookmarkStart w:colFirst="0" w:colLast="0" w:name="_mnsd86ig3fva" w:id="1"/>
      <w:bookmarkEnd w:id="1"/>
      <w:r w:rsidDel="00000000" w:rsidR="00000000" w:rsidRPr="00000000">
        <w:rPr>
          <w:rtl w:val="0"/>
        </w:rPr>
        <w:t xml:space="preserve">Red-colored wireless wall-mounted button for manual fire alarm activation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5520"/>
        <w:tblGridChange w:id="0">
          <w:tblGrid>
            <w:gridCol w:w="4995"/>
            <w:gridCol w:w="5520"/>
          </w:tblGrid>
        </w:tblGridChange>
      </w:tblGrid>
      <w:tr>
        <w:trPr>
          <w:cantSplit w:val="0"/>
          <w:trHeight w:val="3144.47265625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Control panels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Plus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(2G)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(4G)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Plus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(2G)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(4G)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Range extenders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ReX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communication technology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technology to transmit commands, alarms, and events.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Key features: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Two-way communication.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Advanced anti-sabotage.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Block encryption featuring a dynamic key.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Instant notifications.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Remote configuration in the Ajax apps.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bands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866.0–866.5 MHz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868.0–868.6 MHz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868.7–869.2 MHz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905.0–926.5 MHz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915.85–926.5 MHz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921.0–922.0 MHz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region of sale.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Maximum effective radiated power (ERP)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25 mW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power control to reduce power consumption and noise interference.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modulation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GFSK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range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1,700 m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5,500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Between button and hub (or range extender) in an open space.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Encrypted communication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 stored and transmitted data are protected by block encryption featuring a dynamic key.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Frequency hopping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Radio communication uses frequency hopping to prevent interception and jamming.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Key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Resettable frangible element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activates the button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When the central part (frangible element) is pressed, the button depresses inward, triggering an alarm or initiating a scenario. Two yellow stripes appear at the top and bottom, indicating the device's state.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modes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fire alarm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scenario trigger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appropriate settings, it activates an alarm or controls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color w:val="666666"/>
                  <w:u w:val="single"/>
                  <w:rtl w:val="0"/>
                </w:rPr>
                <w:t xml:space="preserve">Ajax automation devices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LED status indication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fire alarm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malfunctions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LED indicator on the device enclosure lights up when a fire alarm is triggered or malfunctions are detected.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Interconnected fire detectors alarms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by pressing the button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By pressing the frangible element, fire detectors in the system trigger the built-in sirens.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Critical alerts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system can activate intrusion sirens and send audible alarm notifications to users, even if the sound is muted,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Do Not Disturb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mode is on, or headphones are connected.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against accidental presses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Lift the transparent lid to access the frangible element. The lid protects against false button presses.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Alarm transmission to CMS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can be disabled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Special tool (key)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Button reset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after pressing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reset the button, insert the special tool into the corresponding hole.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Hole in the enclosure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 hang on a ring from a keychain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person responsible for fire safety can carry the special tool on their keychain.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Convenient dismantling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special tool opens the lock to dismantle the device from SmartBracket mounting panel.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Recomendations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color w:val="3c4043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It is recommended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to install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 the button in easily accessible places at a height of 1.4 m.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" w:cs="Roboto" w:eastAsia="Roboto" w:hAnsi="Roboto"/>
                <w:color w:val="3c40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  <w:color w:val="3c4043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The device is designed for indoor installation only.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 protection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Notifies on attempts to detach the button from the surface or remove it from the mounting panel.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against spoofing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device authentication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after 36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detection time depends on the Jeweller or Jeweller/Fibra settings.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Batteries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CR123A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919191"/>
                <w:rtl w:val="0"/>
              </w:rPr>
              <w:t xml:space="preserve">Pre-installed. With typical use (one press lasting 1 minute per week), the batteries can last up to 7 years.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Enclosure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102 × 104 × 39 mm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4.02″ × 4.09″ × 1.53″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214 g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7.55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0 °C to +50 °C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32 °F to 122 °F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80%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ManualCallPoint (Red) Jeweller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Special tool (key)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× CR123A battery (pre-installed)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jax.systems/products/automat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